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B7" w:rsidRDefault="00785AB7" w:rsidP="00785AB7">
      <w:pPr>
        <w:widowControl/>
        <w:tabs>
          <w:tab w:val="left" w:pos="567"/>
        </w:tabs>
        <w:jc w:val="both"/>
        <w:rPr>
          <w:sz w:val="24"/>
        </w:rPr>
      </w:pPr>
      <w:bookmarkStart w:id="0" w:name="_GoBack"/>
      <w:r>
        <w:rPr>
          <w:noProof/>
        </w:rPr>
        <w:drawing>
          <wp:inline distT="0" distB="0" distL="0" distR="0" wp14:anchorId="14365010" wp14:editId="584CB111">
            <wp:extent cx="5991225" cy="916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517" t="7725" r="31669" b="4635"/>
                    <a:stretch/>
                  </pic:blipFill>
                  <pic:spPr bwMode="auto">
                    <a:xfrm>
                      <a:off x="0" y="0"/>
                      <a:ext cx="5992067" cy="9164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85AB7" w:rsidRDefault="00785AB7" w:rsidP="00785AB7">
      <w:pPr>
        <w:widowControl/>
        <w:tabs>
          <w:tab w:val="left" w:pos="567"/>
        </w:tabs>
        <w:jc w:val="both"/>
        <w:rPr>
          <w:sz w:val="24"/>
        </w:rPr>
      </w:pP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средства обучения и их дидактические возможности;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методики преподавания предметов и воспитательной работы, программы и учебники, отвечающие требованиям </w:t>
      </w:r>
      <w:proofErr w:type="gramStart"/>
      <w:r>
        <w:rPr>
          <w:sz w:val="24"/>
        </w:rPr>
        <w:t>обновленных  ФГОС</w:t>
      </w:r>
      <w:proofErr w:type="gramEnd"/>
      <w:r>
        <w:rPr>
          <w:sz w:val="24"/>
        </w:rPr>
        <w:t xml:space="preserve"> НОО, ООО и СОО;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требования ФГОС нового поколения к структуре и результатам </w:t>
      </w:r>
      <w:r>
        <w:rPr>
          <w:sz w:val="24"/>
        </w:rPr>
        <w:t>освоения ООП НОО, ООО и СОО, к условиям ее реализации;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основы права, научной организации труда, проектные технологии и эффективные средства делового общения;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историю, теорию, закономерности и принципы построения и функционирования образовательных систем, р</w:t>
      </w:r>
      <w:r>
        <w:rPr>
          <w:sz w:val="24"/>
        </w:rPr>
        <w:t>оль и место образования в жизни личности и общества;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международные нормы и договоры в области прав ребенка и образования;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законодательство о персональных данных и о защите детей от информации, причиняющий вред их здоровью и развитию;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основы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z w:val="24"/>
        </w:rPr>
        <w:t xml:space="preserve"> поликультурного образования, закономерности поведения в социальных сетях;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основы психодиагностики и основные признаки отклонения в развитии детей;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социально-психологические особенности и закономерности развития детско-взрослых сообществ;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социально-психоло</w:t>
      </w:r>
      <w:r>
        <w:rPr>
          <w:sz w:val="24"/>
        </w:rPr>
        <w:t>гические особенности и закономерности развития детских сообществ;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законы и закономерности возрастного развития личности и появления личностных свойств, психологические законы и закономерности периодизации и кризисов развития, социализации личности, индикат</w:t>
      </w:r>
      <w:r>
        <w:rPr>
          <w:sz w:val="24"/>
        </w:rPr>
        <w:t>оры индивидуальных особенностей траекторий жизни, их возможные девиации, а также приемы их психодиагностики;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теорию и способы учета возрастных особенностей учащихся;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 работать с родительской</w:t>
      </w:r>
      <w:r>
        <w:rPr>
          <w:sz w:val="24"/>
        </w:rPr>
        <w:t xml:space="preserve"> общественностью;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педагогические закономерности организации образовательного процесса;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пути достижения образовательных результатов и способы оценки результатов обучения;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научное представление о результатах образования, путях их достижения и способах оценки</w:t>
      </w:r>
      <w:r>
        <w:rPr>
          <w:sz w:val="24"/>
        </w:rPr>
        <w:t xml:space="preserve">; 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основы работы с персональным компьютером, электронной почтой и браузерами, мультимедийным оборудованием;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школы (экскур</w:t>
      </w:r>
      <w:r>
        <w:rPr>
          <w:sz w:val="24"/>
        </w:rPr>
        <w:t>сий, походов, экспедиций);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технологии диагностики причин конфликтных ситуаций, их профилактики и разрешения;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основные направления и перспективы развития образования и педагогической науки;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нормативные документы по вопросам обучения и воспитания детей и мол</w:t>
      </w:r>
      <w:r>
        <w:rPr>
          <w:sz w:val="24"/>
        </w:rPr>
        <w:t>одежи;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теорию и методы управления образовательными системами;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современные педагогические технологии продуктивного, дифференцированного </w:t>
      </w:r>
      <w:r>
        <w:rPr>
          <w:sz w:val="24"/>
        </w:rPr>
        <w:t>обучения, реализации компетентностного подхода, развивающего обучения;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методы убеждения, аргументации своей позиции, установления контактов с учащимися разного возраста, их родителями (законными представителями), коллегами по работе; 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технологии диагностик</w:t>
      </w:r>
      <w:r>
        <w:rPr>
          <w:sz w:val="24"/>
        </w:rPr>
        <w:t>и причин конфликтных ситуаций, их профилактики и разрешения;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основы экологии, экономики, социологии;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трудовое законодательство РФ;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основы работы с текстовыми редакторами, электронными таблицами, электронной почтой и браузерами, мультимедийным </w:t>
      </w:r>
      <w:r>
        <w:rPr>
          <w:sz w:val="24"/>
        </w:rPr>
        <w:t>оборудованием;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lastRenderedPageBreak/>
        <w:t>правила внутреннего трудового распорядка школы;</w:t>
      </w:r>
    </w:p>
    <w:p w:rsidR="00692967" w:rsidRDefault="00EB661C">
      <w:pPr>
        <w:widowControl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sz w:val="24"/>
        </w:rPr>
      </w:pPr>
      <w:r>
        <w:rPr>
          <w:sz w:val="24"/>
        </w:rPr>
        <w:t>правила и нормы охраны труды, техники безопасности и пожарной безопасности.</w:t>
      </w:r>
    </w:p>
    <w:p w:rsidR="00692967" w:rsidRDefault="00EB661C">
      <w:pPr>
        <w:pStyle w:val="2"/>
        <w:numPr>
          <w:ilvl w:val="0"/>
          <w:numId w:val="3"/>
        </w:numPr>
        <w:tabs>
          <w:tab w:val="left" w:pos="341"/>
        </w:tabs>
        <w:ind w:left="241" w:hanging="241"/>
        <w:jc w:val="center"/>
      </w:pPr>
      <w:r>
        <w:t>Основные составляющие компетентности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b/>
          <w:sz w:val="24"/>
        </w:rPr>
        <w:t>2.1.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Профессиональная компетентность </w:t>
      </w:r>
      <w:r>
        <w:rPr>
          <w:sz w:val="24"/>
        </w:rPr>
        <w:t>— качество действий учителя, обеспечивающих</w:t>
      </w:r>
      <w:r>
        <w:rPr>
          <w:sz w:val="24"/>
        </w:rPr>
        <w:t>:</w:t>
      </w:r>
    </w:p>
    <w:p w:rsidR="00692967" w:rsidRDefault="00EB661C">
      <w:pPr>
        <w:widowControl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</w:t>
      </w:r>
    </w:p>
    <w:p w:rsidR="00692967" w:rsidRDefault="00EB661C">
      <w:pPr>
        <w:widowControl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владение совр</w:t>
      </w:r>
      <w:r>
        <w:rPr>
          <w:sz w:val="24"/>
        </w:rPr>
        <w:t>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</w:t>
      </w:r>
      <w:r>
        <w:rPr>
          <w:sz w:val="24"/>
        </w:rPr>
        <w:t>овершенствование;</w:t>
      </w:r>
    </w:p>
    <w:p w:rsidR="00692967" w:rsidRDefault="00EB661C">
      <w:pPr>
        <w:widowControl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учащимися, осуществление оценочно-ценностной рефлексии.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2.2. </w:t>
      </w:r>
      <w:r>
        <w:rPr>
          <w:b/>
          <w:i/>
          <w:sz w:val="24"/>
        </w:rPr>
        <w:t xml:space="preserve">Коммуникативная </w:t>
      </w:r>
      <w:r>
        <w:rPr>
          <w:b/>
          <w:i/>
          <w:sz w:val="24"/>
        </w:rPr>
        <w:t xml:space="preserve">компетентность </w:t>
      </w:r>
      <w:r>
        <w:rPr>
          <w:sz w:val="24"/>
        </w:rPr>
        <w:t>— качество действий учителя, обеспечивающих:</w:t>
      </w:r>
    </w:p>
    <w:p w:rsidR="00692967" w:rsidRDefault="00EB661C">
      <w:pPr>
        <w:widowControl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эффективное конструирование прямой и обратной связи с другим человеком;</w:t>
      </w:r>
    </w:p>
    <w:p w:rsidR="00692967" w:rsidRDefault="00EB661C">
      <w:pPr>
        <w:widowControl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установление контакта с обучающимися разного возраста, родителями (законными представителями), коллегами по работе;</w:t>
      </w:r>
    </w:p>
    <w:p w:rsidR="00692967" w:rsidRDefault="00EB661C">
      <w:pPr>
        <w:widowControl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умение в</w:t>
      </w:r>
      <w:r>
        <w:rPr>
          <w:sz w:val="24"/>
        </w:rPr>
        <w:t>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692967" w:rsidRDefault="00EB661C">
      <w:pPr>
        <w:widowControl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умение убеждать, аргументировать свою позицию;</w:t>
      </w:r>
    </w:p>
    <w:p w:rsidR="00692967" w:rsidRDefault="00EB661C">
      <w:pPr>
        <w:widowControl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владение ораторским искусством, грамотностью ус</w:t>
      </w:r>
      <w:r>
        <w:rPr>
          <w:sz w:val="24"/>
        </w:rPr>
        <w:t>тной и письменной речи, публичным представлением результатов своей работы, отбором адекватных форм и методов презентации.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b/>
          <w:sz w:val="24"/>
        </w:rPr>
        <w:t>2.3.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Информационная компетентность </w:t>
      </w:r>
      <w:r>
        <w:rPr>
          <w:sz w:val="24"/>
        </w:rPr>
        <w:t>— качество действий учителя, обеспечивающих:</w:t>
      </w:r>
    </w:p>
    <w:p w:rsidR="00692967" w:rsidRDefault="00EB661C">
      <w:pPr>
        <w:widowControl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эффективный поиск, структурирование информации, ее </w:t>
      </w:r>
      <w:r>
        <w:rPr>
          <w:sz w:val="24"/>
        </w:rPr>
        <w:t>адаптацию к особенностям педагогического процесса и дидактическим требованиям;</w:t>
      </w:r>
    </w:p>
    <w:p w:rsidR="00692967" w:rsidRDefault="00EB661C">
      <w:pPr>
        <w:widowControl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формулировку учебной проблемы различными информационно-коммуникативными способами;</w:t>
      </w:r>
    </w:p>
    <w:p w:rsidR="00692967" w:rsidRDefault="00EB661C">
      <w:pPr>
        <w:widowControl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квалифицированную работу с различными информационными ресурсами, профессиональными инструмента</w:t>
      </w:r>
      <w:r>
        <w:rPr>
          <w:sz w:val="24"/>
        </w:rPr>
        <w:t>ми, готовыми программно-методическими комплексами, позволяющими проектировать решение педагогических проблем и практических задач;</w:t>
      </w:r>
    </w:p>
    <w:p w:rsidR="00692967" w:rsidRDefault="00EB661C">
      <w:pPr>
        <w:widowControl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использование автоматизированных рабочих мест учителя в образовательном процессе;</w:t>
      </w:r>
    </w:p>
    <w:p w:rsidR="00692967" w:rsidRDefault="00EB661C">
      <w:pPr>
        <w:widowControl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регулярную самостоятельную познавательную </w:t>
      </w:r>
      <w:r>
        <w:rPr>
          <w:sz w:val="24"/>
        </w:rPr>
        <w:t>деятельность, готовность к ведению дистанционной образовательной деятельности;</w:t>
      </w:r>
    </w:p>
    <w:p w:rsidR="00692967" w:rsidRDefault="00EB661C">
      <w:pPr>
        <w:widowControl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использование компьютерных и мультимедийных технологий, цифровых образовательных ресурсов в образовательном процессе;</w:t>
      </w:r>
    </w:p>
    <w:p w:rsidR="00692967" w:rsidRDefault="00EB661C">
      <w:pPr>
        <w:widowControl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ведение школьной документации на электронных носителях.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b/>
          <w:sz w:val="24"/>
        </w:rPr>
        <w:t>2.4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Правовая компетентность </w:t>
      </w:r>
      <w:r>
        <w:rPr>
          <w:sz w:val="24"/>
        </w:rPr>
        <w:t xml:space="preserve">— качество действий учителя, обеспечивающих 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</w:t>
      </w:r>
      <w:r>
        <w:rPr>
          <w:sz w:val="24"/>
        </w:rPr>
        <w:t>решения соответствующих профессиональных задач.</w:t>
      </w:r>
    </w:p>
    <w:p w:rsidR="00692967" w:rsidRDefault="00EB661C">
      <w:pPr>
        <w:pStyle w:val="2"/>
        <w:numPr>
          <w:ilvl w:val="0"/>
          <w:numId w:val="3"/>
        </w:numPr>
        <w:tabs>
          <w:tab w:val="left" w:pos="341"/>
        </w:tabs>
        <w:ind w:left="241" w:hanging="241"/>
        <w:jc w:val="center"/>
      </w:pPr>
      <w:r>
        <w:t>Функции</w:t>
      </w:r>
    </w:p>
    <w:p w:rsidR="00692967" w:rsidRDefault="00EB661C">
      <w:pPr>
        <w:spacing w:before="1"/>
        <w:ind w:left="-142" w:right="106"/>
        <w:jc w:val="both"/>
        <w:rPr>
          <w:sz w:val="24"/>
        </w:rPr>
      </w:pPr>
      <w:r>
        <w:rPr>
          <w:sz w:val="24"/>
        </w:rPr>
        <w:tab/>
        <w:t xml:space="preserve">     3.</w:t>
      </w:r>
      <w:proofErr w:type="gramStart"/>
      <w:r>
        <w:rPr>
          <w:sz w:val="24"/>
        </w:rPr>
        <w:t>1.Обучение</w:t>
      </w:r>
      <w:proofErr w:type="gramEnd"/>
      <w:r>
        <w:rPr>
          <w:sz w:val="24"/>
        </w:rPr>
        <w:t xml:space="preserve"> и воспитание учащихся с учетом их психолого-физиологических особенностей и специфики преподаваемого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692967" w:rsidRDefault="00EB661C">
      <w:pPr>
        <w:tabs>
          <w:tab w:val="left" w:pos="1118"/>
        </w:tabs>
        <w:ind w:left="-404" w:right="113"/>
        <w:jc w:val="both"/>
        <w:rPr>
          <w:sz w:val="24"/>
        </w:rPr>
      </w:pPr>
      <w:r>
        <w:rPr>
          <w:sz w:val="24"/>
        </w:rPr>
        <w:t xml:space="preserve">           3.</w:t>
      </w:r>
      <w:proofErr w:type="gramStart"/>
      <w:r>
        <w:rPr>
          <w:sz w:val="24"/>
        </w:rPr>
        <w:t>2.Обеспечение</w:t>
      </w:r>
      <w:proofErr w:type="gramEnd"/>
      <w:r>
        <w:rPr>
          <w:sz w:val="24"/>
        </w:rPr>
        <w:t xml:space="preserve"> охраны жизни и здоровья учащихся во время об</w:t>
      </w:r>
      <w:r>
        <w:rPr>
          <w:sz w:val="24"/>
        </w:rPr>
        <w:t>разовательного процесса.</w:t>
      </w:r>
    </w:p>
    <w:p w:rsidR="00692967" w:rsidRDefault="00EB661C">
      <w:pPr>
        <w:pStyle w:val="2"/>
        <w:numPr>
          <w:ilvl w:val="0"/>
          <w:numId w:val="3"/>
        </w:numPr>
        <w:tabs>
          <w:tab w:val="left" w:pos="341"/>
        </w:tabs>
        <w:ind w:left="241" w:hanging="241"/>
        <w:jc w:val="center"/>
      </w:pPr>
      <w:r>
        <w:t>Должностные</w:t>
      </w:r>
      <w:r>
        <w:rPr>
          <w:spacing w:val="-2"/>
        </w:rPr>
        <w:t xml:space="preserve"> </w:t>
      </w:r>
      <w:r>
        <w:t>обязанности</w:t>
      </w:r>
    </w:p>
    <w:p w:rsidR="00692967" w:rsidRDefault="00EB661C">
      <w:pPr>
        <w:pStyle w:val="a8"/>
        <w:ind w:left="640" w:firstLine="0"/>
      </w:pPr>
      <w:r>
        <w:t>Учитель исполняет следующие обязанности:</w:t>
      </w:r>
    </w:p>
    <w:p w:rsidR="00692967" w:rsidRDefault="00EB661C">
      <w:pPr>
        <w:tabs>
          <w:tab w:val="left" w:pos="1174"/>
        </w:tabs>
        <w:ind w:right="104"/>
        <w:jc w:val="both"/>
        <w:rPr>
          <w:sz w:val="24"/>
        </w:rPr>
      </w:pPr>
      <w:r>
        <w:rPr>
          <w:sz w:val="24"/>
        </w:rPr>
        <w:lastRenderedPageBreak/>
        <w:t xml:space="preserve">        4.1.Осуществляет обучение и воспитание учащихся с учетом их психолого- физиологических особенностей и специфики преподаваемого предмета, способствует формиров</w:t>
      </w:r>
      <w:r>
        <w:rPr>
          <w:sz w:val="24"/>
        </w:rPr>
        <w:t>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</w:t>
      </w:r>
      <w:r>
        <w:rPr>
          <w:sz w:val="24"/>
        </w:rPr>
        <w:t>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ресурсы.</w:t>
      </w:r>
    </w:p>
    <w:p w:rsidR="00692967" w:rsidRDefault="00EB661C">
      <w:pPr>
        <w:tabs>
          <w:tab w:val="left" w:pos="1123"/>
        </w:tabs>
        <w:spacing w:before="1"/>
        <w:ind w:right="111"/>
        <w:jc w:val="both"/>
        <w:rPr>
          <w:sz w:val="24"/>
        </w:rPr>
      </w:pPr>
      <w:r>
        <w:rPr>
          <w:sz w:val="24"/>
        </w:rPr>
        <w:t xml:space="preserve">       4.</w:t>
      </w:r>
      <w:proofErr w:type="gramStart"/>
      <w:r>
        <w:rPr>
          <w:sz w:val="24"/>
        </w:rPr>
        <w:t>2.Обоснованно</w:t>
      </w:r>
      <w:proofErr w:type="gramEnd"/>
      <w:r>
        <w:rPr>
          <w:sz w:val="24"/>
        </w:rPr>
        <w:t xml:space="preserve"> выбирает программы и учебно-методическое обеспечение, включая цифровые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ресурсы.</w:t>
      </w:r>
    </w:p>
    <w:p w:rsidR="00692967" w:rsidRDefault="00EB661C">
      <w:pPr>
        <w:tabs>
          <w:tab w:val="left" w:pos="1116"/>
        </w:tabs>
        <w:ind w:right="107"/>
        <w:jc w:val="both"/>
        <w:rPr>
          <w:sz w:val="24"/>
        </w:rPr>
      </w:pPr>
      <w:r>
        <w:rPr>
          <w:sz w:val="24"/>
        </w:rPr>
        <w:t xml:space="preserve">       4.</w:t>
      </w:r>
      <w:proofErr w:type="gramStart"/>
      <w:r>
        <w:rPr>
          <w:sz w:val="24"/>
        </w:rPr>
        <w:t>3.Проводит</w:t>
      </w:r>
      <w:proofErr w:type="gramEnd"/>
      <w:r>
        <w:rPr>
          <w:sz w:val="24"/>
        </w:rPr>
        <w:t xml:space="preserve">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692967" w:rsidRDefault="00EB661C">
      <w:pPr>
        <w:tabs>
          <w:tab w:val="left" w:pos="1174"/>
        </w:tabs>
        <w:ind w:right="108"/>
        <w:jc w:val="both"/>
        <w:rPr>
          <w:sz w:val="24"/>
        </w:rPr>
      </w:pPr>
      <w:r>
        <w:rPr>
          <w:sz w:val="24"/>
        </w:rPr>
        <w:t xml:space="preserve">       4.4.Планирует и </w:t>
      </w:r>
      <w:r>
        <w:rPr>
          <w:sz w:val="24"/>
        </w:rPr>
        <w:t>осуществляет образовательную деятельность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</w:t>
      </w:r>
      <w:r>
        <w:rPr>
          <w:sz w:val="24"/>
        </w:rPr>
        <w:t xml:space="preserve">ганизуя и поддерживая разнообразные виды деятельности учащихся, ориентируясь на личность обучающегося, развитие </w:t>
      </w:r>
      <w:r>
        <w:rPr>
          <w:spacing w:val="-2"/>
          <w:sz w:val="24"/>
        </w:rPr>
        <w:t xml:space="preserve">его </w:t>
      </w:r>
      <w:r>
        <w:rPr>
          <w:sz w:val="24"/>
        </w:rPr>
        <w:t>мотивации, познавательных интересов, способностей, организует самостоятельную 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</w:t>
      </w:r>
      <w:r>
        <w:rPr>
          <w:sz w:val="24"/>
        </w:rPr>
        <w:t>зует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обучение, осуществляет связь обучения по предмету (курсу, программе) с практикой, обсуждает с учащимися актуальные события современности.</w:t>
      </w:r>
    </w:p>
    <w:p w:rsidR="00692967" w:rsidRDefault="00EB661C">
      <w:pPr>
        <w:tabs>
          <w:tab w:val="left" w:pos="1126"/>
        </w:tabs>
        <w:ind w:right="112"/>
        <w:jc w:val="both"/>
        <w:rPr>
          <w:sz w:val="24"/>
        </w:rPr>
      </w:pPr>
      <w:r>
        <w:rPr>
          <w:sz w:val="24"/>
        </w:rPr>
        <w:t xml:space="preserve">      4.</w:t>
      </w:r>
      <w:proofErr w:type="gramStart"/>
      <w:r>
        <w:rPr>
          <w:sz w:val="24"/>
        </w:rPr>
        <w:t>5.Обеспечивает</w:t>
      </w:r>
      <w:proofErr w:type="gramEnd"/>
      <w:r>
        <w:rPr>
          <w:sz w:val="24"/>
        </w:rPr>
        <w:t xml:space="preserve"> достижение и подтверждение учащимися уровней образования.</w:t>
      </w:r>
    </w:p>
    <w:p w:rsidR="00692967" w:rsidRDefault="00EB661C">
      <w:pPr>
        <w:tabs>
          <w:tab w:val="left" w:pos="1075"/>
        </w:tabs>
        <w:spacing w:before="1"/>
        <w:ind w:right="109"/>
        <w:jc w:val="both"/>
        <w:rPr>
          <w:sz w:val="24"/>
        </w:rPr>
      </w:pPr>
      <w:r>
        <w:rPr>
          <w:sz w:val="24"/>
        </w:rPr>
        <w:t xml:space="preserve">      4.</w:t>
      </w:r>
      <w:proofErr w:type="gramStart"/>
      <w:r>
        <w:rPr>
          <w:sz w:val="24"/>
        </w:rPr>
        <w:t>6.Оценивает</w:t>
      </w:r>
      <w:proofErr w:type="gramEnd"/>
      <w:r>
        <w:rPr>
          <w:sz w:val="24"/>
        </w:rPr>
        <w:t xml:space="preserve"> э</w:t>
      </w:r>
      <w:r>
        <w:rPr>
          <w:sz w:val="24"/>
        </w:rPr>
        <w:t>ффективность и результаты обучения учащихся по предмету (курсу, программе), учитывая результаты освоения универсальных учебных действий, развитие опыта творческой деятельности, познавательного интереса учащихся, используя информационные технологии.</w:t>
      </w:r>
    </w:p>
    <w:p w:rsidR="00692967" w:rsidRDefault="00EB661C">
      <w:pPr>
        <w:tabs>
          <w:tab w:val="left" w:pos="1135"/>
        </w:tabs>
        <w:ind w:right="115"/>
        <w:jc w:val="both"/>
        <w:rPr>
          <w:sz w:val="24"/>
        </w:rPr>
      </w:pPr>
      <w:r>
        <w:rPr>
          <w:sz w:val="24"/>
        </w:rPr>
        <w:t xml:space="preserve">      4</w:t>
      </w:r>
      <w:r>
        <w:rPr>
          <w:sz w:val="24"/>
        </w:rPr>
        <w:t>.</w:t>
      </w:r>
      <w:proofErr w:type="gramStart"/>
      <w:r>
        <w:rPr>
          <w:sz w:val="24"/>
        </w:rPr>
        <w:t>7.Соблюдает</w:t>
      </w:r>
      <w:proofErr w:type="gramEnd"/>
      <w:r>
        <w:rPr>
          <w:sz w:val="24"/>
        </w:rPr>
        <w:t xml:space="preserve"> права и свободы учащихся, поддерживает учебную дисциплину, режим посещения занятий, уважая человеческое достоинство, честь и репутацию учащихся.</w:t>
      </w:r>
    </w:p>
    <w:p w:rsidR="00692967" w:rsidRDefault="00EB661C">
      <w:pPr>
        <w:tabs>
          <w:tab w:val="left" w:pos="1114"/>
        </w:tabs>
        <w:ind w:right="106"/>
        <w:jc w:val="both"/>
        <w:rPr>
          <w:sz w:val="24"/>
        </w:rPr>
      </w:pPr>
      <w:r>
        <w:rPr>
          <w:sz w:val="24"/>
        </w:rPr>
        <w:t xml:space="preserve">      4.</w:t>
      </w:r>
      <w:proofErr w:type="gramStart"/>
      <w:r>
        <w:rPr>
          <w:sz w:val="24"/>
        </w:rPr>
        <w:t>8.Осуществляет</w:t>
      </w:r>
      <w:proofErr w:type="gramEnd"/>
      <w:r>
        <w:rPr>
          <w:sz w:val="24"/>
        </w:rPr>
        <w:t xml:space="preserve"> контрольно-оценочную деятельность в образовательном процессе с использовани</w:t>
      </w:r>
      <w:r>
        <w:rPr>
          <w:sz w:val="24"/>
        </w:rPr>
        <w:t>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 учащихся).</w:t>
      </w:r>
    </w:p>
    <w:p w:rsidR="00692967" w:rsidRDefault="00EB661C">
      <w:pPr>
        <w:tabs>
          <w:tab w:val="left" w:pos="1231"/>
        </w:tabs>
        <w:ind w:right="106" w:firstLine="426"/>
        <w:jc w:val="both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9.Вносит</w:t>
      </w:r>
      <w:proofErr w:type="gramEnd"/>
      <w:r>
        <w:rPr>
          <w:sz w:val="24"/>
        </w:rPr>
        <w:t xml:space="preserve"> предложения по совершенствованию образовательного процесса в</w:t>
      </w:r>
      <w:r>
        <w:rPr>
          <w:sz w:val="24"/>
        </w:rPr>
        <w:t xml:space="preserve"> образовательном Учреждении.</w:t>
      </w:r>
    </w:p>
    <w:p w:rsidR="00692967" w:rsidRDefault="00EB661C">
      <w:pPr>
        <w:tabs>
          <w:tab w:val="left" w:pos="1282"/>
        </w:tabs>
        <w:ind w:right="111" w:firstLine="426"/>
        <w:jc w:val="both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10.Участвует</w:t>
      </w:r>
      <w:proofErr w:type="gramEnd"/>
      <w:r>
        <w:rPr>
          <w:sz w:val="24"/>
        </w:rPr>
        <w:t xml:space="preserve">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92967" w:rsidRDefault="00EB661C">
      <w:pPr>
        <w:tabs>
          <w:tab w:val="left" w:pos="1181"/>
        </w:tabs>
        <w:ind w:firstLine="426"/>
        <w:jc w:val="both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11.Осуществляет</w:t>
      </w:r>
      <w:proofErr w:type="gramEnd"/>
      <w:r>
        <w:rPr>
          <w:sz w:val="24"/>
        </w:rPr>
        <w:t xml:space="preserve"> связь с родителями (лицами, 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</w:t>
      </w:r>
      <w:r>
        <w:rPr>
          <w:sz w:val="24"/>
        </w:rPr>
        <w:t>еняющими).</w:t>
      </w:r>
    </w:p>
    <w:p w:rsidR="00692967" w:rsidRDefault="00EB661C">
      <w:pPr>
        <w:tabs>
          <w:tab w:val="left" w:pos="1181"/>
        </w:tabs>
        <w:ind w:firstLine="426"/>
        <w:jc w:val="both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12.Выполняет</w:t>
      </w:r>
      <w:proofErr w:type="gramEnd"/>
      <w:r>
        <w:rPr>
          <w:sz w:val="24"/>
        </w:rPr>
        <w:t xml:space="preserve"> правила по охране труда и 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692967" w:rsidRDefault="00EB661C">
      <w:pPr>
        <w:ind w:firstLine="426"/>
        <w:jc w:val="both"/>
        <w:rPr>
          <w:i/>
          <w:sz w:val="24"/>
        </w:rPr>
      </w:pPr>
      <w:r>
        <w:rPr>
          <w:sz w:val="24"/>
        </w:rPr>
        <w:t xml:space="preserve">4.13. </w:t>
      </w:r>
      <w:r>
        <w:rPr>
          <w:b/>
          <w:i/>
          <w:sz w:val="24"/>
        </w:rPr>
        <w:t xml:space="preserve">По </w:t>
      </w:r>
      <w:proofErr w:type="spellStart"/>
      <w:r>
        <w:rPr>
          <w:b/>
          <w:i/>
          <w:sz w:val="24"/>
        </w:rPr>
        <w:t>здоровьесбережению</w:t>
      </w:r>
      <w:proofErr w:type="spellEnd"/>
      <w:r>
        <w:rPr>
          <w:b/>
          <w:i/>
          <w:sz w:val="24"/>
        </w:rPr>
        <w:t xml:space="preserve"> должен:</w:t>
      </w:r>
    </w:p>
    <w:p w:rsidR="00692967" w:rsidRDefault="00EB661C">
      <w:pPr>
        <w:widowControl/>
        <w:numPr>
          <w:ilvl w:val="0"/>
          <w:numId w:val="7"/>
        </w:numPr>
        <w:tabs>
          <w:tab w:val="left" w:pos="567"/>
        </w:tabs>
        <w:rPr>
          <w:sz w:val="24"/>
        </w:rPr>
      </w:pPr>
      <w:r>
        <w:rPr>
          <w:sz w:val="24"/>
        </w:rPr>
        <w:t>знать состояние здоровья учащихся;</w:t>
      </w:r>
    </w:p>
    <w:p w:rsidR="00692967" w:rsidRDefault="00EB661C">
      <w:pPr>
        <w:widowControl/>
        <w:numPr>
          <w:ilvl w:val="0"/>
          <w:numId w:val="7"/>
        </w:numPr>
        <w:tabs>
          <w:tab w:val="left" w:pos="567"/>
        </w:tabs>
        <w:rPr>
          <w:sz w:val="24"/>
        </w:rPr>
      </w:pPr>
      <w:r>
        <w:rPr>
          <w:sz w:val="24"/>
        </w:rPr>
        <w:t>уметь оценить состояние здоровья ребенка в условиях работы в классе;</w:t>
      </w:r>
    </w:p>
    <w:p w:rsidR="00692967" w:rsidRDefault="00EB661C">
      <w:pPr>
        <w:widowControl/>
        <w:numPr>
          <w:ilvl w:val="0"/>
          <w:numId w:val="7"/>
        </w:numPr>
        <w:tabs>
          <w:tab w:val="left" w:pos="567"/>
        </w:tabs>
        <w:rPr>
          <w:sz w:val="24"/>
        </w:rPr>
      </w:pPr>
      <w:r>
        <w:rPr>
          <w:sz w:val="24"/>
        </w:rPr>
        <w:t xml:space="preserve">строить учебный процесс и работу с </w:t>
      </w:r>
      <w:r>
        <w:rPr>
          <w:sz w:val="24"/>
        </w:rPr>
        <w:t>конкретным ребенком, учитывая индивидуальные особенности состояния здоровья ребенка, утомляемость, уровень тревожности;</w:t>
      </w:r>
    </w:p>
    <w:p w:rsidR="00692967" w:rsidRDefault="00EB661C">
      <w:pPr>
        <w:widowControl/>
        <w:numPr>
          <w:ilvl w:val="0"/>
          <w:numId w:val="7"/>
        </w:numPr>
        <w:tabs>
          <w:tab w:val="left" w:pos="567"/>
        </w:tabs>
        <w:rPr>
          <w:sz w:val="24"/>
        </w:rPr>
      </w:pPr>
      <w:r>
        <w:rPr>
          <w:sz w:val="24"/>
        </w:rPr>
        <w:t>строго соблюдать гигиенические требования, предъявляемые к проведению урока:</w:t>
      </w:r>
    </w:p>
    <w:p w:rsidR="00692967" w:rsidRDefault="00EB661C">
      <w:pPr>
        <w:widowControl/>
        <w:numPr>
          <w:ilvl w:val="0"/>
          <w:numId w:val="8"/>
        </w:numPr>
        <w:ind w:left="993" w:firstLine="0"/>
        <w:jc w:val="both"/>
        <w:rPr>
          <w:sz w:val="24"/>
        </w:rPr>
      </w:pPr>
      <w:r>
        <w:rPr>
          <w:sz w:val="24"/>
        </w:rPr>
        <w:t>продолжительность урока;</w:t>
      </w:r>
    </w:p>
    <w:p w:rsidR="00692967" w:rsidRDefault="00EB661C">
      <w:pPr>
        <w:widowControl/>
        <w:numPr>
          <w:ilvl w:val="0"/>
          <w:numId w:val="8"/>
        </w:numPr>
        <w:ind w:left="993" w:firstLine="0"/>
        <w:jc w:val="both"/>
        <w:rPr>
          <w:sz w:val="24"/>
        </w:rPr>
      </w:pPr>
      <w:r>
        <w:rPr>
          <w:sz w:val="24"/>
        </w:rPr>
        <w:t>продолжительность перемены;</w:t>
      </w:r>
    </w:p>
    <w:p w:rsidR="00692967" w:rsidRDefault="00EB661C">
      <w:pPr>
        <w:widowControl/>
        <w:numPr>
          <w:ilvl w:val="0"/>
          <w:numId w:val="8"/>
        </w:numPr>
        <w:ind w:left="993" w:firstLine="0"/>
        <w:jc w:val="both"/>
        <w:rPr>
          <w:sz w:val="24"/>
        </w:rPr>
      </w:pPr>
      <w:r>
        <w:rPr>
          <w:sz w:val="24"/>
        </w:rPr>
        <w:t>провет</w:t>
      </w:r>
      <w:r>
        <w:rPr>
          <w:sz w:val="24"/>
        </w:rPr>
        <w:t>ривание помещений;</w:t>
      </w:r>
    </w:p>
    <w:p w:rsidR="00692967" w:rsidRDefault="00EB661C">
      <w:pPr>
        <w:widowControl/>
        <w:numPr>
          <w:ilvl w:val="0"/>
          <w:numId w:val="8"/>
        </w:numPr>
        <w:ind w:left="993" w:firstLine="0"/>
        <w:jc w:val="both"/>
        <w:rPr>
          <w:sz w:val="24"/>
        </w:rPr>
      </w:pPr>
      <w:r>
        <w:rPr>
          <w:sz w:val="24"/>
        </w:rPr>
        <w:t>проведение физкультминутки во время урока и физической зарядки до начала занятий;</w:t>
      </w:r>
    </w:p>
    <w:p w:rsidR="00692967" w:rsidRDefault="00EB661C">
      <w:pPr>
        <w:widowControl/>
        <w:numPr>
          <w:ilvl w:val="0"/>
          <w:numId w:val="8"/>
        </w:numPr>
        <w:ind w:left="993" w:firstLine="0"/>
        <w:jc w:val="both"/>
        <w:rPr>
          <w:sz w:val="24"/>
        </w:rPr>
      </w:pPr>
      <w:r>
        <w:rPr>
          <w:sz w:val="24"/>
        </w:rPr>
        <w:t>следить за осанкой детей во время учебного процесса;</w:t>
      </w:r>
    </w:p>
    <w:p w:rsidR="00692967" w:rsidRDefault="00EB661C">
      <w:pPr>
        <w:widowControl/>
        <w:numPr>
          <w:ilvl w:val="0"/>
          <w:numId w:val="9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lastRenderedPageBreak/>
        <w:t>во взаимодействии с врачом проводить комплекс гигиенических и оздоровительных мероприятий;</w:t>
      </w:r>
    </w:p>
    <w:p w:rsidR="00692967" w:rsidRDefault="00EB661C">
      <w:pPr>
        <w:widowControl/>
        <w:numPr>
          <w:ilvl w:val="0"/>
          <w:numId w:val="9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в целях пре</w:t>
      </w:r>
      <w:r>
        <w:rPr>
          <w:sz w:val="24"/>
        </w:rPr>
        <w:t>дупреждения переутомления учащихся должен обеспечивать гигиенически целесообразный объем домашних заданий;</w:t>
      </w:r>
    </w:p>
    <w:p w:rsidR="00692967" w:rsidRDefault="00EB661C">
      <w:pPr>
        <w:widowControl/>
        <w:numPr>
          <w:ilvl w:val="0"/>
          <w:numId w:val="9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должен информировать классного руководителя и администрацию школы о случаях избиения ребенка родителями, о голодании, недосыпании, переутомлении ребе</w:t>
      </w:r>
      <w:r>
        <w:rPr>
          <w:sz w:val="24"/>
        </w:rPr>
        <w:t>нка;</w:t>
      </w:r>
    </w:p>
    <w:p w:rsidR="00692967" w:rsidRDefault="00EB661C">
      <w:pPr>
        <w:widowControl/>
        <w:numPr>
          <w:ilvl w:val="0"/>
          <w:numId w:val="9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должен информировать классного руководителя об отклонениях в состоянии здоровья и работоспособности обучающихся;</w:t>
      </w:r>
    </w:p>
    <w:p w:rsidR="00692967" w:rsidRDefault="00EB661C">
      <w:pPr>
        <w:widowControl/>
        <w:numPr>
          <w:ilvl w:val="0"/>
          <w:numId w:val="9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должен уметь проводить экспертизу учебного процесса, выбранных педагогических технологий и анализ урока с точки зрения их влияния на здоро</w:t>
      </w:r>
      <w:r>
        <w:rPr>
          <w:sz w:val="24"/>
        </w:rPr>
        <w:t>вье.</w:t>
      </w:r>
    </w:p>
    <w:p w:rsidR="00692967" w:rsidRDefault="00EB661C">
      <w:pPr>
        <w:widowControl/>
        <w:tabs>
          <w:tab w:val="left" w:pos="540"/>
          <w:tab w:val="left" w:pos="709"/>
        </w:tabs>
        <w:ind w:left="183" w:firstLine="526"/>
        <w:jc w:val="both"/>
        <w:rPr>
          <w:b/>
          <w:i/>
          <w:sz w:val="24"/>
        </w:rPr>
      </w:pPr>
      <w:r>
        <w:rPr>
          <w:sz w:val="24"/>
        </w:rPr>
        <w:t xml:space="preserve">4.14. </w:t>
      </w:r>
      <w:r>
        <w:rPr>
          <w:b/>
          <w:i/>
          <w:sz w:val="24"/>
        </w:rPr>
        <w:t>Должностные обязанности учителя по организации обучения детей с ограниченными возможностями здоровья:</w:t>
      </w:r>
    </w:p>
    <w:p w:rsidR="00692967" w:rsidRDefault="00EB661C">
      <w:pPr>
        <w:widowControl/>
        <w:numPr>
          <w:ilvl w:val="0"/>
          <w:numId w:val="10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должен владеть методами коррекционно-развивающего обучения, применять специальные коррекционные приемы, использовать специфические средства раз</w:t>
      </w:r>
      <w:r>
        <w:rPr>
          <w:sz w:val="24"/>
        </w:rPr>
        <w:t>вития и методы обучения, постоянно следить за соотношением развития и обучения, регулярно проверять соответствие выбранной программы обучения реальным достижениям и уровню развития ребенка;</w:t>
      </w:r>
    </w:p>
    <w:p w:rsidR="00692967" w:rsidRDefault="00EB661C">
      <w:pPr>
        <w:widowControl/>
        <w:numPr>
          <w:ilvl w:val="0"/>
          <w:numId w:val="10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осуществляет обучение и воспитание, направленные на компенсацию и </w:t>
      </w:r>
      <w:r>
        <w:rPr>
          <w:sz w:val="24"/>
        </w:rPr>
        <w:t>коррекцию имеющихся недостатков в физическом или умственном развитии детей и подростков с учетом специфики преподаваемого предмета;</w:t>
      </w:r>
    </w:p>
    <w:p w:rsidR="00692967" w:rsidRDefault="00EB661C">
      <w:pPr>
        <w:widowControl/>
        <w:numPr>
          <w:ilvl w:val="0"/>
          <w:numId w:val="10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способствует формированию культуры личности, социальной адаптации, профессиональной ориентации, реабилитации в социум;</w:t>
      </w:r>
    </w:p>
    <w:p w:rsidR="00692967" w:rsidRDefault="00EB661C">
      <w:pPr>
        <w:widowControl/>
        <w:numPr>
          <w:ilvl w:val="0"/>
          <w:numId w:val="10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корре</w:t>
      </w:r>
      <w:r>
        <w:rPr>
          <w:sz w:val="24"/>
        </w:rPr>
        <w:t>кционно-воспитательную работу проводит с учетов характера нарушения, структуры дефекта, возрастных особенностей и свойств личности каждого обучающегося, траектории образовательного маршрута, программы развития в целом;</w:t>
      </w:r>
    </w:p>
    <w:p w:rsidR="00692967" w:rsidRDefault="00EB661C">
      <w:pPr>
        <w:widowControl/>
        <w:numPr>
          <w:ilvl w:val="0"/>
          <w:numId w:val="10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>составляет индивидуальные программы о</w:t>
      </w:r>
      <w:r>
        <w:rPr>
          <w:sz w:val="24"/>
        </w:rPr>
        <w:t>бучения по преподаваемому предмету.</w:t>
      </w:r>
    </w:p>
    <w:p w:rsidR="00692967" w:rsidRDefault="00EB661C">
      <w:pPr>
        <w:widowControl/>
        <w:tabs>
          <w:tab w:val="left" w:pos="540"/>
          <w:tab w:val="left" w:pos="709"/>
        </w:tabs>
        <w:ind w:left="183" w:firstLine="526"/>
        <w:jc w:val="both"/>
        <w:rPr>
          <w:b/>
          <w:sz w:val="24"/>
        </w:rPr>
      </w:pPr>
      <w:r>
        <w:rPr>
          <w:sz w:val="24"/>
        </w:rPr>
        <w:t xml:space="preserve">4.15. </w:t>
      </w:r>
      <w:r>
        <w:rPr>
          <w:b/>
          <w:i/>
          <w:sz w:val="24"/>
        </w:rPr>
        <w:t>Обязанности по работе с электронным журналом:</w:t>
      </w:r>
    </w:p>
    <w:p w:rsidR="00692967" w:rsidRDefault="00EB661C">
      <w:pPr>
        <w:widowControl/>
        <w:numPr>
          <w:ilvl w:val="0"/>
          <w:numId w:val="11"/>
        </w:numPr>
        <w:tabs>
          <w:tab w:val="left" w:pos="567"/>
        </w:tabs>
        <w:ind w:left="709" w:firstLine="0"/>
        <w:jc w:val="both"/>
        <w:rPr>
          <w:sz w:val="24"/>
        </w:rPr>
      </w:pPr>
      <w:r>
        <w:rPr>
          <w:sz w:val="24"/>
        </w:rPr>
        <w:t>получает пароль и логин у администратора системы;</w:t>
      </w:r>
    </w:p>
    <w:p w:rsidR="00692967" w:rsidRDefault="00EB661C">
      <w:pPr>
        <w:widowControl/>
        <w:numPr>
          <w:ilvl w:val="0"/>
          <w:numId w:val="11"/>
        </w:numPr>
        <w:tabs>
          <w:tab w:val="left" w:pos="567"/>
        </w:tabs>
        <w:ind w:left="709" w:firstLine="0"/>
        <w:jc w:val="both"/>
        <w:rPr>
          <w:sz w:val="24"/>
        </w:rPr>
      </w:pPr>
      <w:r>
        <w:rPr>
          <w:sz w:val="24"/>
        </w:rPr>
        <w:t>проходит обучение по работе в системе «Электронная школа»;</w:t>
      </w:r>
    </w:p>
    <w:p w:rsidR="00692967" w:rsidRDefault="00EB661C">
      <w:pPr>
        <w:widowControl/>
        <w:numPr>
          <w:ilvl w:val="0"/>
          <w:numId w:val="11"/>
        </w:numPr>
        <w:tabs>
          <w:tab w:val="left" w:pos="567"/>
        </w:tabs>
        <w:ind w:left="709" w:firstLine="0"/>
        <w:jc w:val="both"/>
        <w:rPr>
          <w:sz w:val="24"/>
        </w:rPr>
      </w:pPr>
      <w:r>
        <w:rPr>
          <w:sz w:val="24"/>
        </w:rPr>
        <w:t>создает в сентябре тематический план по учебному предмету и</w:t>
      </w:r>
      <w:r>
        <w:rPr>
          <w:sz w:val="24"/>
        </w:rPr>
        <w:t xml:space="preserve"> заносит его в электронный журнал;</w:t>
      </w:r>
    </w:p>
    <w:p w:rsidR="00692967" w:rsidRDefault="00EB661C">
      <w:pPr>
        <w:widowControl/>
        <w:numPr>
          <w:ilvl w:val="0"/>
          <w:numId w:val="11"/>
        </w:numPr>
        <w:tabs>
          <w:tab w:val="left" w:pos="567"/>
        </w:tabs>
        <w:ind w:left="709" w:firstLine="0"/>
        <w:jc w:val="both"/>
        <w:rPr>
          <w:sz w:val="24"/>
        </w:rPr>
      </w:pPr>
      <w:r>
        <w:rPr>
          <w:sz w:val="24"/>
        </w:rPr>
        <w:t>не реже одного раза в неделю заполняет электронный журнал по учебному предмету;</w:t>
      </w:r>
    </w:p>
    <w:p w:rsidR="00692967" w:rsidRDefault="00EB661C">
      <w:pPr>
        <w:widowControl/>
        <w:numPr>
          <w:ilvl w:val="0"/>
          <w:numId w:val="11"/>
        </w:numPr>
        <w:tabs>
          <w:tab w:val="left" w:pos="567"/>
        </w:tabs>
        <w:ind w:left="709" w:firstLine="0"/>
        <w:jc w:val="both"/>
        <w:rPr>
          <w:sz w:val="24"/>
        </w:rPr>
      </w:pPr>
      <w:r>
        <w:rPr>
          <w:sz w:val="24"/>
        </w:rPr>
        <w:t>не реже одного раза в неделю записывает домашние задания в электронном журнале по учебному предмету;</w:t>
      </w:r>
    </w:p>
    <w:p w:rsidR="00692967" w:rsidRDefault="00EB661C">
      <w:pPr>
        <w:widowControl/>
        <w:numPr>
          <w:ilvl w:val="0"/>
          <w:numId w:val="11"/>
        </w:numPr>
        <w:tabs>
          <w:tab w:val="left" w:pos="567"/>
        </w:tabs>
        <w:ind w:left="709" w:firstLine="0"/>
        <w:jc w:val="both"/>
        <w:rPr>
          <w:sz w:val="24"/>
        </w:rPr>
      </w:pPr>
      <w:r>
        <w:rPr>
          <w:sz w:val="24"/>
        </w:rPr>
        <w:t>своевременно корректирует тематические п</w:t>
      </w:r>
      <w:r>
        <w:rPr>
          <w:sz w:val="24"/>
        </w:rPr>
        <w:t>ланы;</w:t>
      </w:r>
    </w:p>
    <w:p w:rsidR="00692967" w:rsidRDefault="00EB661C">
      <w:pPr>
        <w:widowControl/>
        <w:numPr>
          <w:ilvl w:val="0"/>
          <w:numId w:val="11"/>
        </w:numPr>
        <w:tabs>
          <w:tab w:val="left" w:pos="567"/>
        </w:tabs>
        <w:ind w:left="709" w:firstLine="0"/>
        <w:jc w:val="both"/>
        <w:rPr>
          <w:sz w:val="24"/>
        </w:rPr>
      </w:pPr>
      <w:r>
        <w:rPr>
          <w:sz w:val="24"/>
        </w:rPr>
        <w:t>в конце четверти выставляет итоговые оценки по учебным предметам.</w:t>
      </w:r>
    </w:p>
    <w:p w:rsidR="00692967" w:rsidRDefault="00EB661C">
      <w:pPr>
        <w:pStyle w:val="2"/>
        <w:numPr>
          <w:ilvl w:val="0"/>
          <w:numId w:val="3"/>
        </w:numPr>
        <w:tabs>
          <w:tab w:val="left" w:pos="341"/>
        </w:tabs>
        <w:ind w:left="241" w:hanging="241"/>
        <w:jc w:val="center"/>
      </w:pPr>
      <w:r>
        <w:t>Права</w:t>
      </w:r>
    </w:p>
    <w:p w:rsidR="00692967" w:rsidRDefault="00EB661C">
      <w:pPr>
        <w:pStyle w:val="a8"/>
        <w:spacing w:before="1"/>
        <w:ind w:left="640" w:firstLine="0"/>
        <w:jc w:val="left"/>
      </w:pPr>
      <w:r>
        <w:t>Учитель имеет право:</w:t>
      </w:r>
    </w:p>
    <w:p w:rsidR="00692967" w:rsidRDefault="00692967">
      <w:pPr>
        <w:pStyle w:val="a5"/>
        <w:numPr>
          <w:ilvl w:val="0"/>
          <w:numId w:val="12"/>
        </w:numPr>
        <w:tabs>
          <w:tab w:val="left" w:pos="1193"/>
        </w:tabs>
        <w:ind w:right="109"/>
        <w:rPr>
          <w:sz w:val="24"/>
        </w:rPr>
      </w:pPr>
    </w:p>
    <w:p w:rsidR="00692967" w:rsidRDefault="00692967">
      <w:pPr>
        <w:pStyle w:val="a5"/>
        <w:numPr>
          <w:ilvl w:val="0"/>
          <w:numId w:val="12"/>
        </w:numPr>
        <w:tabs>
          <w:tab w:val="left" w:pos="1193"/>
        </w:tabs>
        <w:ind w:right="109"/>
        <w:rPr>
          <w:sz w:val="24"/>
        </w:rPr>
      </w:pPr>
    </w:p>
    <w:p w:rsidR="00692967" w:rsidRDefault="00EB661C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right="109" w:firstLine="709"/>
        <w:jc w:val="both"/>
        <w:rPr>
          <w:sz w:val="24"/>
        </w:rPr>
      </w:pPr>
      <w:r>
        <w:rPr>
          <w:sz w:val="24"/>
        </w:rPr>
        <w:t>Участвовать в обсуждении проектов решений руководства образовательного учреждения.</w:t>
      </w:r>
    </w:p>
    <w:p w:rsidR="00692967" w:rsidRDefault="00EB661C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right="113" w:firstLine="709"/>
        <w:jc w:val="both"/>
        <w:rPr>
          <w:sz w:val="24"/>
        </w:rPr>
      </w:pPr>
      <w:r>
        <w:rPr>
          <w:sz w:val="24"/>
        </w:rPr>
        <w:t>По согласованию с непосредственным руководителем привлекать к решению по</w:t>
      </w:r>
      <w:r>
        <w:rPr>
          <w:sz w:val="24"/>
        </w:rPr>
        <w:t>ставленных перед ним задач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692967" w:rsidRDefault="00EB661C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right="114" w:firstLine="709"/>
        <w:jc w:val="both"/>
        <w:rPr>
          <w:sz w:val="24"/>
        </w:rPr>
      </w:pPr>
      <w:r>
        <w:rPr>
          <w:sz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692967" w:rsidRDefault="00EB661C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right="113" w:firstLine="709"/>
        <w:jc w:val="both"/>
        <w:rPr>
          <w:sz w:val="24"/>
        </w:rPr>
      </w:pPr>
      <w:r>
        <w:rPr>
          <w:sz w:val="24"/>
        </w:rPr>
        <w:t>Участвовать в обсуждении вопросов, касающихся исполняемых должностных обязанностей.</w:t>
      </w:r>
    </w:p>
    <w:p w:rsidR="00692967" w:rsidRDefault="00EB661C">
      <w:pPr>
        <w:pStyle w:val="a5"/>
        <w:numPr>
          <w:ilvl w:val="1"/>
          <w:numId w:val="12"/>
        </w:numPr>
        <w:tabs>
          <w:tab w:val="left" w:pos="851"/>
          <w:tab w:val="left" w:pos="1145"/>
        </w:tabs>
        <w:ind w:left="0" w:right="110" w:firstLine="709"/>
        <w:jc w:val="both"/>
        <w:rPr>
          <w:sz w:val="24"/>
        </w:rPr>
      </w:pPr>
      <w:r>
        <w:rPr>
          <w:sz w:val="24"/>
        </w:rPr>
        <w:t xml:space="preserve">Требовать от </w:t>
      </w:r>
      <w:r>
        <w:rPr>
          <w:sz w:val="24"/>
        </w:rPr>
        <w:t>руководства образовательного учреждения оказания содействия в исполнении должностных обязанностей.</w:t>
      </w:r>
    </w:p>
    <w:p w:rsidR="00692967" w:rsidRDefault="00EB661C">
      <w:pPr>
        <w:jc w:val="center"/>
        <w:rPr>
          <w:sz w:val="24"/>
        </w:rPr>
      </w:pPr>
      <w:r>
        <w:rPr>
          <w:b/>
          <w:sz w:val="24"/>
        </w:rPr>
        <w:lastRenderedPageBreak/>
        <w:t>6. Ответственность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sz w:val="24"/>
        </w:rPr>
        <w:t>6.1. Учитель несет ответственность за результаты реализации программ начального общего, основного общего и среднего общего образования.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sz w:val="24"/>
        </w:rPr>
        <w:t>6.2. За неисполнение или ненадлежащее исполнение без уважительных причин Устава школы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</w:t>
      </w:r>
      <w:r>
        <w:rPr>
          <w:sz w:val="24"/>
        </w:rPr>
        <w:t>ей инструкцией, в том числе за неиспользование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 За грубое наруш</w:t>
      </w:r>
      <w:r>
        <w:rPr>
          <w:sz w:val="24"/>
        </w:rPr>
        <w:t>ение трудовых обязанностей в качестве дисциплинарного наказания может быть применено увольнение.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sz w:val="24"/>
        </w:rPr>
        <w:t>6.3.В установленном законодательством РФ порядке учитель несет ответственность:</w:t>
      </w:r>
    </w:p>
    <w:p w:rsidR="00692967" w:rsidRDefault="00EB661C">
      <w:pPr>
        <w:widowControl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за эффективную реализацию программ формирования УУД, духовно-нравственного разв</w:t>
      </w:r>
      <w:r>
        <w:rPr>
          <w:sz w:val="24"/>
        </w:rPr>
        <w:t>ития, воспитания учащихся, формирование культуры здорового и безопасного образа жизни, за коррекционную работу;</w:t>
      </w:r>
    </w:p>
    <w:p w:rsidR="00692967" w:rsidRDefault="00EB661C">
      <w:pPr>
        <w:widowControl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за реализацию не в полном объеме образовательных программ;</w:t>
      </w:r>
    </w:p>
    <w:p w:rsidR="00692967" w:rsidRDefault="00EB661C">
      <w:pPr>
        <w:widowControl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за жизнь и здоровье учащихся во время образовательного процесса и внеклассных меропри</w:t>
      </w:r>
      <w:r>
        <w:rPr>
          <w:sz w:val="24"/>
        </w:rPr>
        <w:t>ятий, проводимых учителем;</w:t>
      </w:r>
    </w:p>
    <w:p w:rsidR="00692967" w:rsidRDefault="00EB661C">
      <w:pPr>
        <w:widowControl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за нарушение прав и свобод учащихся, определенных законодательствам РФ, Уставом и локальными нормативными актами учреждения;</w:t>
      </w:r>
    </w:p>
    <w:p w:rsidR="00692967" w:rsidRDefault="00EB661C">
      <w:pPr>
        <w:widowControl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выполнение приказов «Об охране труда и соблюдений правил техники безопасности» и «Об обеспечении пожарно</w:t>
      </w:r>
      <w:r>
        <w:rPr>
          <w:sz w:val="24"/>
        </w:rPr>
        <w:t>й безопасности»;</w:t>
      </w:r>
    </w:p>
    <w:p w:rsidR="00692967" w:rsidRDefault="00EB661C">
      <w:pPr>
        <w:widowControl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безопасное проведение образовательного процесса;</w:t>
      </w:r>
    </w:p>
    <w:p w:rsidR="00692967" w:rsidRDefault="00EB661C">
      <w:pPr>
        <w:widowControl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692967" w:rsidRDefault="00EB661C">
      <w:pPr>
        <w:widowControl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проведение инструктажа учащихся по охране труда на учебных занятиях, воспита</w:t>
      </w:r>
      <w:r>
        <w:rPr>
          <w:sz w:val="24"/>
        </w:rPr>
        <w:t xml:space="preserve">тельных мероприятиях с обязательной регистрацией в классном журнале или Журнале инструктажа учащихся </w:t>
      </w:r>
      <w:proofErr w:type="gramStart"/>
      <w:r>
        <w:rPr>
          <w:sz w:val="24"/>
        </w:rPr>
        <w:t>по  охране</w:t>
      </w:r>
      <w:proofErr w:type="gramEnd"/>
      <w:r>
        <w:rPr>
          <w:sz w:val="24"/>
        </w:rPr>
        <w:t xml:space="preserve"> и безопасности труда;</w:t>
      </w:r>
    </w:p>
    <w:p w:rsidR="00692967" w:rsidRDefault="00EB661C">
      <w:pPr>
        <w:widowControl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осуществление контроля за соблюдением правил (инструкций) по охране труда;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sz w:val="24"/>
        </w:rPr>
        <w:t xml:space="preserve">6.4.  За применение, в том числе однократное, </w:t>
      </w:r>
      <w:r>
        <w:rPr>
          <w:sz w:val="24"/>
        </w:rPr>
        <w:t xml:space="preserve">методов воспитания, связанных с физическим и (или) психическим насилием над личностью учащегося, учитель может быть освобожден от занимаемой должности в соответствии с трудовым законодательством и Федеральным </w:t>
      </w:r>
      <w:proofErr w:type="gramStart"/>
      <w:r>
        <w:rPr>
          <w:sz w:val="24"/>
        </w:rPr>
        <w:t>законом  «</w:t>
      </w:r>
      <w:proofErr w:type="gramEnd"/>
      <w:r>
        <w:rPr>
          <w:sz w:val="24"/>
        </w:rPr>
        <w:t>Об образовании в Российской Федерации</w:t>
      </w:r>
      <w:r>
        <w:rPr>
          <w:sz w:val="24"/>
        </w:rPr>
        <w:t>».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sz w:val="24"/>
        </w:rPr>
        <w:t>6.5. За нарушение правил пожарной безопасности, охраны труда, санитарно-гигиенических правил организации учебно-вспомогательного процесса учитель привлекается к административной ответственности в порядке и в случаях, предусмотренных административным зак</w:t>
      </w:r>
      <w:r>
        <w:rPr>
          <w:sz w:val="24"/>
        </w:rPr>
        <w:t>онодательством.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sz w:val="24"/>
        </w:rPr>
        <w:t>6.6.  За виновное причинение школе или участникам образовательных отношений ущерба, в том числе морального, в связи с исполнением (неисполнением) своих должностных обязанностей, а также прав, предоставленных настоящей инструкцией, учитель н</w:t>
      </w:r>
      <w:r>
        <w:rPr>
          <w:sz w:val="24"/>
        </w:rPr>
        <w:t>есет материальную ответственность в порядке и в пределах, установленных трудовым и (или) гражданским законодательством.</w:t>
      </w:r>
    </w:p>
    <w:p w:rsidR="00692967" w:rsidRDefault="00EB661C">
      <w:pPr>
        <w:ind w:firstLine="708"/>
        <w:jc w:val="both"/>
        <w:rPr>
          <w:sz w:val="24"/>
        </w:rPr>
      </w:pPr>
      <w:r>
        <w:rPr>
          <w:sz w:val="24"/>
        </w:rPr>
        <w:t>6.7. За достижение учащимися личностных, метапредметных и предметных результатов, за эффективную реализацию программ формирования УУД, д</w:t>
      </w:r>
      <w:r>
        <w:rPr>
          <w:sz w:val="24"/>
        </w:rPr>
        <w:t>уховно-нравственного развития, воспитания учащихся, формирование культуры здорового и безопасного образа жизни, за коррекционную работу.</w:t>
      </w:r>
    </w:p>
    <w:p w:rsidR="00692967" w:rsidRDefault="00692967">
      <w:pPr>
        <w:pStyle w:val="2"/>
        <w:tabs>
          <w:tab w:val="left" w:pos="341"/>
        </w:tabs>
        <w:ind w:left="100" w:firstLine="0"/>
        <w:jc w:val="center"/>
      </w:pPr>
    </w:p>
    <w:p w:rsidR="00692967" w:rsidRDefault="00692967">
      <w:pPr>
        <w:pStyle w:val="2"/>
        <w:tabs>
          <w:tab w:val="left" w:pos="341"/>
        </w:tabs>
        <w:ind w:left="100" w:firstLine="0"/>
        <w:jc w:val="center"/>
      </w:pPr>
    </w:p>
    <w:p w:rsidR="00692967" w:rsidRDefault="00692967">
      <w:pPr>
        <w:pStyle w:val="2"/>
        <w:tabs>
          <w:tab w:val="left" w:pos="341"/>
        </w:tabs>
        <w:ind w:left="100" w:firstLine="0"/>
        <w:jc w:val="center"/>
      </w:pPr>
    </w:p>
    <w:p w:rsidR="00692967" w:rsidRDefault="00692967">
      <w:pPr>
        <w:pStyle w:val="2"/>
        <w:tabs>
          <w:tab w:val="left" w:pos="341"/>
        </w:tabs>
        <w:ind w:left="100" w:firstLine="0"/>
        <w:jc w:val="center"/>
      </w:pPr>
    </w:p>
    <w:p w:rsidR="00692967" w:rsidRDefault="00EB661C">
      <w:pPr>
        <w:pStyle w:val="2"/>
        <w:tabs>
          <w:tab w:val="left" w:pos="341"/>
        </w:tabs>
        <w:ind w:left="-609" w:firstLine="0"/>
        <w:jc w:val="center"/>
      </w:pPr>
      <w:r>
        <w:t>7.Заключительные</w:t>
      </w:r>
      <w:r>
        <w:rPr>
          <w:spacing w:val="-3"/>
        </w:rPr>
        <w:t xml:space="preserve"> </w:t>
      </w:r>
      <w:r>
        <w:t>положения</w:t>
      </w:r>
    </w:p>
    <w:p w:rsidR="00692967" w:rsidRDefault="00692967">
      <w:pPr>
        <w:pStyle w:val="a5"/>
        <w:numPr>
          <w:ilvl w:val="0"/>
          <w:numId w:val="14"/>
        </w:numPr>
        <w:ind w:right="113"/>
        <w:rPr>
          <w:sz w:val="24"/>
        </w:rPr>
      </w:pPr>
    </w:p>
    <w:p w:rsidR="00692967" w:rsidRDefault="00692967">
      <w:pPr>
        <w:pStyle w:val="a5"/>
        <w:numPr>
          <w:ilvl w:val="0"/>
          <w:numId w:val="14"/>
        </w:numPr>
        <w:ind w:right="113"/>
        <w:rPr>
          <w:sz w:val="24"/>
        </w:rPr>
      </w:pPr>
    </w:p>
    <w:p w:rsidR="00692967" w:rsidRDefault="00692967">
      <w:pPr>
        <w:pStyle w:val="a5"/>
        <w:numPr>
          <w:ilvl w:val="0"/>
          <w:numId w:val="14"/>
        </w:numPr>
        <w:ind w:right="113"/>
        <w:rPr>
          <w:sz w:val="24"/>
        </w:rPr>
      </w:pPr>
    </w:p>
    <w:p w:rsidR="00692967" w:rsidRDefault="00785AB7">
      <w:r>
        <w:rPr>
          <w:noProof/>
        </w:rPr>
        <w:lastRenderedPageBreak/>
        <w:drawing>
          <wp:inline distT="0" distB="0" distL="0" distR="0" wp14:anchorId="1C9D6DB9" wp14:editId="11CA6060">
            <wp:extent cx="6124575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618" t="6926" r="32567" b="3037"/>
                    <a:stretch/>
                  </pic:blipFill>
                  <pic:spPr bwMode="auto">
                    <a:xfrm>
                      <a:off x="0" y="0"/>
                      <a:ext cx="6124575" cy="918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2967">
      <w:footerReference w:type="default" r:id="rId9"/>
      <w:pgSz w:w="11910" w:h="16840"/>
      <w:pgMar w:top="1040" w:right="740" w:bottom="709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61C" w:rsidRDefault="00EB661C">
      <w:r>
        <w:separator/>
      </w:r>
    </w:p>
  </w:endnote>
  <w:endnote w:type="continuationSeparator" w:id="0">
    <w:p w:rsidR="00EB661C" w:rsidRDefault="00EB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967" w:rsidRDefault="00EB661C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785AB7">
      <w:fldChar w:fldCharType="separate"/>
    </w:r>
    <w:r w:rsidR="00785AB7">
      <w:rPr>
        <w:noProof/>
      </w:rPr>
      <w:t>1</w:t>
    </w:r>
    <w:r>
      <w:fldChar w:fldCharType="end"/>
    </w:r>
  </w:p>
  <w:p w:rsidR="00692967" w:rsidRDefault="00692967">
    <w:pPr>
      <w:pStyle w:val="a3"/>
      <w:jc w:val="right"/>
    </w:pPr>
  </w:p>
  <w:p w:rsidR="00692967" w:rsidRDefault="006929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61C" w:rsidRDefault="00EB661C">
      <w:r>
        <w:separator/>
      </w:r>
    </w:p>
  </w:footnote>
  <w:footnote w:type="continuationSeparator" w:id="0">
    <w:p w:rsidR="00EB661C" w:rsidRDefault="00EB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6E0"/>
    <w:multiLevelType w:val="multilevel"/>
    <w:tmpl w:val="7B588416"/>
    <w:lvl w:ilvl="0">
      <w:start w:val="5"/>
      <w:numFmt w:val="decimal"/>
      <w:lvlText w:val="%1"/>
      <w:lvlJc w:val="left"/>
      <w:pPr>
        <w:ind w:left="100" w:hanging="488"/>
        <w:jc w:val="left"/>
      </w:pPr>
    </w:lvl>
    <w:lvl w:ilvl="1">
      <w:start w:val="1"/>
      <w:numFmt w:val="decimal"/>
      <w:lvlText w:val="%1.%2."/>
      <w:lvlJc w:val="left"/>
      <w:pPr>
        <w:ind w:left="100" w:hanging="488"/>
        <w:jc w:val="right"/>
      </w:pPr>
      <w:rPr>
        <w:rFonts w:ascii="Times New Roman" w:hAnsi="Times New Roman"/>
        <w:spacing w:val="-20"/>
        <w:sz w:val="24"/>
      </w:rPr>
    </w:lvl>
    <w:lvl w:ilvl="2">
      <w:numFmt w:val="bullet"/>
      <w:lvlText w:val="•"/>
      <w:lvlJc w:val="left"/>
      <w:pPr>
        <w:ind w:left="2081" w:hanging="488"/>
      </w:pPr>
    </w:lvl>
    <w:lvl w:ilvl="3">
      <w:numFmt w:val="bullet"/>
      <w:lvlText w:val="•"/>
      <w:lvlJc w:val="left"/>
      <w:pPr>
        <w:ind w:left="3071" w:hanging="488"/>
      </w:pPr>
    </w:lvl>
    <w:lvl w:ilvl="4">
      <w:numFmt w:val="bullet"/>
      <w:lvlText w:val="•"/>
      <w:lvlJc w:val="left"/>
      <w:pPr>
        <w:ind w:left="4062" w:hanging="488"/>
      </w:pPr>
    </w:lvl>
    <w:lvl w:ilvl="5">
      <w:numFmt w:val="bullet"/>
      <w:lvlText w:val="•"/>
      <w:lvlJc w:val="left"/>
      <w:pPr>
        <w:ind w:left="5053" w:hanging="488"/>
      </w:pPr>
    </w:lvl>
    <w:lvl w:ilvl="6">
      <w:numFmt w:val="bullet"/>
      <w:lvlText w:val="•"/>
      <w:lvlJc w:val="left"/>
      <w:pPr>
        <w:ind w:left="6043" w:hanging="488"/>
      </w:pPr>
    </w:lvl>
    <w:lvl w:ilvl="7">
      <w:numFmt w:val="bullet"/>
      <w:lvlText w:val="•"/>
      <w:lvlJc w:val="left"/>
      <w:pPr>
        <w:ind w:left="7034" w:hanging="488"/>
      </w:pPr>
    </w:lvl>
    <w:lvl w:ilvl="8">
      <w:numFmt w:val="bullet"/>
      <w:lvlText w:val="•"/>
      <w:lvlJc w:val="left"/>
      <w:pPr>
        <w:ind w:left="8025" w:hanging="488"/>
      </w:pPr>
    </w:lvl>
  </w:abstractNum>
  <w:abstractNum w:abstractNumId="1" w15:restartNumberingAfterBreak="0">
    <w:nsid w:val="08637996"/>
    <w:multiLevelType w:val="multilevel"/>
    <w:tmpl w:val="6F5A6DFE"/>
    <w:lvl w:ilvl="0">
      <w:start w:val="4"/>
      <w:numFmt w:val="decimal"/>
      <w:lvlText w:val="%1"/>
      <w:lvlJc w:val="left"/>
      <w:pPr>
        <w:ind w:left="100" w:hanging="552"/>
        <w:jc w:val="left"/>
      </w:pPr>
    </w:lvl>
    <w:lvl w:ilvl="1">
      <w:start w:val="1"/>
      <w:numFmt w:val="decimal"/>
      <w:lvlText w:val="%1.%2."/>
      <w:lvlJc w:val="left"/>
      <w:pPr>
        <w:ind w:left="100" w:hanging="552"/>
        <w:jc w:val="left"/>
      </w:pPr>
      <w:rPr>
        <w:rFonts w:ascii="Times New Roman" w:hAnsi="Times New Roman"/>
        <w:spacing w:val="-8"/>
        <w:sz w:val="24"/>
      </w:rPr>
    </w:lvl>
    <w:lvl w:ilvl="2">
      <w:numFmt w:val="bullet"/>
      <w:lvlText w:val="•"/>
      <w:lvlJc w:val="left"/>
      <w:pPr>
        <w:ind w:left="2081" w:hanging="552"/>
      </w:pPr>
    </w:lvl>
    <w:lvl w:ilvl="3">
      <w:numFmt w:val="bullet"/>
      <w:lvlText w:val="•"/>
      <w:lvlJc w:val="left"/>
      <w:pPr>
        <w:ind w:left="3071" w:hanging="552"/>
      </w:pPr>
    </w:lvl>
    <w:lvl w:ilvl="4">
      <w:numFmt w:val="bullet"/>
      <w:lvlText w:val="•"/>
      <w:lvlJc w:val="left"/>
      <w:pPr>
        <w:ind w:left="4062" w:hanging="552"/>
      </w:pPr>
    </w:lvl>
    <w:lvl w:ilvl="5">
      <w:numFmt w:val="bullet"/>
      <w:lvlText w:val="•"/>
      <w:lvlJc w:val="left"/>
      <w:pPr>
        <w:ind w:left="5053" w:hanging="552"/>
      </w:pPr>
    </w:lvl>
    <w:lvl w:ilvl="6">
      <w:numFmt w:val="bullet"/>
      <w:lvlText w:val="•"/>
      <w:lvlJc w:val="left"/>
      <w:pPr>
        <w:ind w:left="6043" w:hanging="552"/>
      </w:pPr>
    </w:lvl>
    <w:lvl w:ilvl="7">
      <w:numFmt w:val="bullet"/>
      <w:lvlText w:val="•"/>
      <w:lvlJc w:val="left"/>
      <w:pPr>
        <w:ind w:left="7034" w:hanging="552"/>
      </w:pPr>
    </w:lvl>
    <w:lvl w:ilvl="8">
      <w:numFmt w:val="bullet"/>
      <w:lvlText w:val="•"/>
      <w:lvlJc w:val="left"/>
      <w:pPr>
        <w:ind w:left="8025" w:hanging="552"/>
      </w:pPr>
    </w:lvl>
  </w:abstractNum>
  <w:abstractNum w:abstractNumId="2" w15:restartNumberingAfterBreak="0">
    <w:nsid w:val="136701AC"/>
    <w:multiLevelType w:val="multilevel"/>
    <w:tmpl w:val="A9E64680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66B2A0F"/>
    <w:multiLevelType w:val="multilevel"/>
    <w:tmpl w:val="6F2A05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32503F"/>
    <w:multiLevelType w:val="multilevel"/>
    <w:tmpl w:val="8EAE3090"/>
    <w:lvl w:ilvl="0">
      <w:start w:val="1"/>
      <w:numFmt w:val="decimal"/>
      <w:lvlText w:val="%1"/>
      <w:lvlJc w:val="left"/>
      <w:pPr>
        <w:ind w:left="820" w:hanging="420"/>
        <w:jc w:val="left"/>
      </w:pPr>
    </w:lvl>
    <w:lvl w:ilvl="1">
      <w:start w:val="2"/>
      <w:numFmt w:val="decimal"/>
      <w:lvlText w:val="%1.%2."/>
      <w:lvlJc w:val="left"/>
      <w:pPr>
        <w:ind w:left="820" w:hanging="420"/>
        <w:jc w:val="left"/>
      </w:pPr>
      <w:rPr>
        <w:rFonts w:ascii="Times New Roman" w:hAnsi="Times New Roman"/>
        <w:spacing w:val="-2"/>
        <w:sz w:val="24"/>
      </w:rPr>
    </w:lvl>
    <w:lvl w:ilvl="2">
      <w:numFmt w:val="bullet"/>
      <w:lvlText w:val="-"/>
      <w:lvlJc w:val="left"/>
      <w:pPr>
        <w:ind w:left="100" w:hanging="248"/>
      </w:pPr>
      <w:rPr>
        <w:rFonts w:ascii="Times New Roman" w:hAnsi="Times New Roman"/>
        <w:spacing w:val="-18"/>
        <w:sz w:val="24"/>
      </w:rPr>
    </w:lvl>
    <w:lvl w:ilvl="3">
      <w:numFmt w:val="bullet"/>
      <w:lvlText w:val="•"/>
      <w:lvlJc w:val="left"/>
      <w:pPr>
        <w:ind w:left="2861" w:hanging="248"/>
      </w:pPr>
    </w:lvl>
    <w:lvl w:ilvl="4">
      <w:numFmt w:val="bullet"/>
      <w:lvlText w:val="•"/>
      <w:lvlJc w:val="left"/>
      <w:pPr>
        <w:ind w:left="3882" w:hanging="248"/>
      </w:pPr>
    </w:lvl>
    <w:lvl w:ilvl="5">
      <w:numFmt w:val="bullet"/>
      <w:lvlText w:val="•"/>
      <w:lvlJc w:val="left"/>
      <w:pPr>
        <w:ind w:left="4902" w:hanging="248"/>
      </w:pPr>
    </w:lvl>
    <w:lvl w:ilvl="6">
      <w:numFmt w:val="bullet"/>
      <w:lvlText w:val="•"/>
      <w:lvlJc w:val="left"/>
      <w:pPr>
        <w:ind w:left="592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964" w:hanging="248"/>
      </w:pPr>
    </w:lvl>
  </w:abstractNum>
  <w:abstractNum w:abstractNumId="5" w15:restartNumberingAfterBreak="0">
    <w:nsid w:val="24365604"/>
    <w:multiLevelType w:val="multilevel"/>
    <w:tmpl w:val="5D0296D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6D116F"/>
    <w:multiLevelType w:val="multilevel"/>
    <w:tmpl w:val="FCB67258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 w15:restartNumberingAfterBreak="0">
    <w:nsid w:val="320E0D30"/>
    <w:multiLevelType w:val="multilevel"/>
    <w:tmpl w:val="40C411DA"/>
    <w:lvl w:ilvl="0">
      <w:start w:val="1"/>
      <w:numFmt w:val="bullet"/>
      <w:lvlText w:val=""/>
      <w:lvlJc w:val="left"/>
      <w:pPr>
        <w:tabs>
          <w:tab w:val="left" w:pos="2148"/>
        </w:tabs>
        <w:ind w:left="21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868"/>
        </w:tabs>
        <w:ind w:left="28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588"/>
        </w:tabs>
        <w:ind w:left="35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4308"/>
        </w:tabs>
        <w:ind w:left="43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5028"/>
        </w:tabs>
        <w:ind w:left="50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748"/>
        </w:tabs>
        <w:ind w:left="57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6468"/>
        </w:tabs>
        <w:ind w:left="64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7188"/>
        </w:tabs>
        <w:ind w:left="71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908"/>
        </w:tabs>
        <w:ind w:left="7908" w:hanging="360"/>
      </w:pPr>
      <w:rPr>
        <w:rFonts w:ascii="Wingdings" w:hAnsi="Wingdings"/>
      </w:rPr>
    </w:lvl>
  </w:abstractNum>
  <w:abstractNum w:abstractNumId="8" w15:restartNumberingAfterBreak="0">
    <w:nsid w:val="357640FE"/>
    <w:multiLevelType w:val="multilevel"/>
    <w:tmpl w:val="3198137C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148" w:hanging="360"/>
      </w:pPr>
      <w:rPr>
        <w:rFonts w:ascii="Times New Roman" w:hAnsi="Times New Roman"/>
        <w:color w:val="00000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 w15:restartNumberingAfterBreak="0">
    <w:nsid w:val="47816A03"/>
    <w:multiLevelType w:val="multilevel"/>
    <w:tmpl w:val="88D61D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AFF5A86"/>
    <w:multiLevelType w:val="multilevel"/>
    <w:tmpl w:val="0672AA44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2148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5F0931C1"/>
    <w:multiLevelType w:val="multilevel"/>
    <w:tmpl w:val="110A2D06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2148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642E76A7"/>
    <w:multiLevelType w:val="multilevel"/>
    <w:tmpl w:val="6FBA95A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B937F08"/>
    <w:multiLevelType w:val="multilevel"/>
    <w:tmpl w:val="5F3C0412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hAnsi="Times New Roman"/>
        <w:b/>
        <w:spacing w:val="-6"/>
        <w:sz w:val="24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ascii="Times New Roman" w:hAnsi="Times New Roman"/>
        <w:spacing w:val="-8"/>
        <w:sz w:val="24"/>
      </w:rPr>
    </w:lvl>
    <w:lvl w:ilvl="2">
      <w:numFmt w:val="bullet"/>
      <w:lvlText w:val="•"/>
      <w:lvlJc w:val="left"/>
      <w:pPr>
        <w:ind w:left="1414" w:hanging="360"/>
      </w:pPr>
    </w:lvl>
    <w:lvl w:ilvl="3">
      <w:numFmt w:val="bullet"/>
      <w:lvlText w:val="•"/>
      <w:lvlJc w:val="left"/>
      <w:pPr>
        <w:ind w:left="2488" w:hanging="360"/>
      </w:pPr>
    </w:lvl>
    <w:lvl w:ilvl="4">
      <w:numFmt w:val="bullet"/>
      <w:lvlText w:val="•"/>
      <w:lvlJc w:val="left"/>
      <w:pPr>
        <w:ind w:left="3562" w:hanging="360"/>
      </w:pPr>
    </w:lvl>
    <w:lvl w:ilvl="5">
      <w:numFmt w:val="bullet"/>
      <w:lvlText w:val="•"/>
      <w:lvlJc w:val="left"/>
      <w:pPr>
        <w:ind w:left="4636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784" w:hanging="360"/>
      </w:pPr>
    </w:lvl>
    <w:lvl w:ilvl="8">
      <w:numFmt w:val="bullet"/>
      <w:lvlText w:val="•"/>
      <w:lvlJc w:val="left"/>
      <w:pPr>
        <w:ind w:left="7858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67"/>
    <w:rsid w:val="00692967"/>
    <w:rsid w:val="00785AB7"/>
    <w:rsid w:val="00E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B974"/>
  <w15:docId w15:val="{CB19A5F5-FD5B-47A2-AED2-546BBDA3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84" w:right="2760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ind w:left="340" w:hanging="241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100" w:firstLine="540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9"/>
    <w:pPr>
      <w:ind w:left="100" w:firstLine="540"/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Содержимое таблицы"/>
    <w:basedOn w:val="a"/>
    <w:link w:val="ad"/>
    <w:rPr>
      <w:rFonts w:ascii="Liberation Serif" w:hAnsi="Liberation Serif"/>
      <w:sz w:val="24"/>
    </w:rPr>
  </w:style>
  <w:style w:type="character" w:customStyle="1" w:styleId="ad">
    <w:name w:val="Содержимое таблицы"/>
    <w:basedOn w:val="1"/>
    <w:link w:val="ac"/>
    <w:rPr>
      <w:rFonts w:ascii="Liberation Serif" w:hAnsi="Liberation Serif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85AB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2023-09-28T16:32:00Z</cp:lastPrinted>
  <dcterms:created xsi:type="dcterms:W3CDTF">2023-09-28T16:38:00Z</dcterms:created>
  <dcterms:modified xsi:type="dcterms:W3CDTF">2023-09-28T16:38:00Z</dcterms:modified>
</cp:coreProperties>
</file>